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E470CA" w:rsidR="00E470CA" w:rsidP="00E470CA" w:rsidRDefault="00E470CA" w14:paraId="5C84689D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 w:val="28"/>
          <w:szCs w:val="28"/>
          <w:lang w:eastAsia="fi-FI"/>
        </w:rPr>
      </w:pPr>
      <w:proofErr w:type="spellStart"/>
      <w:r w:rsidRPr="00E470CA">
        <w:rPr>
          <w:rFonts w:eastAsia="Times New Roman" w:cs="Arial"/>
          <w:b/>
          <w:bCs/>
          <w:color w:val="800080"/>
          <w:sz w:val="28"/>
          <w:szCs w:val="28"/>
          <w:lang w:eastAsia="fi-FI"/>
        </w:rPr>
        <w:t>Enmg</w:t>
      </w:r>
      <w:proofErr w:type="spellEnd"/>
      <w:r w:rsidRPr="00E470CA">
        <w:rPr>
          <w:rFonts w:eastAsia="Times New Roman" w:cs="Arial"/>
          <w:b/>
          <w:bCs/>
          <w:color w:val="800080"/>
          <w:sz w:val="28"/>
          <w:szCs w:val="28"/>
          <w:lang w:eastAsia="fi-FI"/>
        </w:rPr>
        <w:t>-tutkimus</w:t>
      </w:r>
    </w:p>
    <w:p w:rsidRPr="00E470CA" w:rsidR="00E470CA" w:rsidP="00E470CA" w:rsidRDefault="00E470CA" w14:paraId="5EAE40B3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:rsidRPr="00E470CA" w:rsidR="00E470CA" w:rsidP="00E470CA" w:rsidRDefault="00E470CA" w14:paraId="5DF501EB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Tutkimuspaikka</w:t>
      </w:r>
    </w:p>
    <w:p w:rsidRPr="00E470CA" w:rsidR="00E470CA" w:rsidP="00E470CA" w:rsidRDefault="00E470CA" w14:paraId="08EEA875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szCs w:val="24"/>
          <w:lang w:eastAsia="fi-FI"/>
        </w:rPr>
        <w:t xml:space="preserve">Kainuun keskussairaala, sisäänkäynti on sairaalan pääovesta F1. KNF sijaitsee pääaulasta eteenpäin ja oikealla. Ilmoittaudu pääaulassa olevalla ilmoittautumisautomaatilla Kela-kortilla tai muulla virallisella henkilöllisyystodistuksella. Automaatti ohjaa sinut odottamaan tutkimukseen pääsyä oikeaan odotustilaan ja antaa sinulle </w:t>
      </w:r>
      <w:proofErr w:type="spellStart"/>
      <w:r w:rsidRPr="00E470CA">
        <w:rPr>
          <w:rFonts w:eastAsia="Times New Roman" w:cs="Arial"/>
          <w:szCs w:val="24"/>
          <w:lang w:eastAsia="fi-FI"/>
        </w:rPr>
        <w:t>vuoronumeron</w:t>
      </w:r>
      <w:proofErr w:type="spellEnd"/>
      <w:r w:rsidRPr="00E470CA">
        <w:rPr>
          <w:rFonts w:eastAsia="Times New Roman" w:cs="Arial"/>
          <w:szCs w:val="24"/>
          <w:lang w:eastAsia="fi-FI"/>
        </w:rPr>
        <w:t xml:space="preserve">, jolla sinut kutsutaan tutkimushuoneeseen. </w:t>
      </w:r>
    </w:p>
    <w:p w:rsidRPr="00E470CA" w:rsidR="00E470CA" w:rsidP="00E470CA" w:rsidRDefault="00E470CA" w14:paraId="46C154EA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000000"/>
          <w:szCs w:val="24"/>
          <w:lang w:eastAsia="fi-FI"/>
        </w:rPr>
      </w:pPr>
    </w:p>
    <w:p w:rsidRPr="00E470CA" w:rsidR="00E470CA" w:rsidP="00E470CA" w:rsidRDefault="00E470CA" w14:paraId="01E368A2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Yleistä</w:t>
      </w:r>
    </w:p>
    <w:p w:rsidRPr="00E470CA" w:rsidR="00E470CA" w:rsidP="00E470CA" w:rsidRDefault="00E470CA" w14:paraId="6A4F7554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 xml:space="preserve">Tutkimuksessa mitataan hermojen ja lihasten sähköistä toimintaa </w:t>
      </w:r>
      <w:proofErr w:type="spellStart"/>
      <w:r w:rsidRPr="00E470CA">
        <w:rPr>
          <w:rFonts w:eastAsia="Times New Roman" w:cs="Arial"/>
          <w:bCs/>
          <w:szCs w:val="24"/>
          <w:lang w:eastAsia="fi-FI"/>
        </w:rPr>
        <w:t>hermovaurion</w:t>
      </w:r>
      <w:proofErr w:type="spellEnd"/>
      <w:r w:rsidRPr="00E470CA">
        <w:rPr>
          <w:rFonts w:eastAsia="Times New Roman" w:cs="Arial"/>
          <w:bCs/>
          <w:szCs w:val="24"/>
          <w:lang w:eastAsia="fi-FI"/>
        </w:rPr>
        <w:t xml:space="preserve"> sijainnin selvittämiseksi. Tutkimustuloksesta lähetetään lausunto sinua hoitavalle lääkärille.</w:t>
      </w:r>
    </w:p>
    <w:p w:rsidRPr="00E470CA" w:rsidR="00E470CA" w:rsidP="00E470CA" w:rsidRDefault="00E470CA" w14:paraId="05550402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:rsidRPr="00E470CA" w:rsidR="00E470CA" w:rsidP="00E470CA" w:rsidRDefault="00E470CA" w14:paraId="29876585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Tutkimukseen valmistautuminen</w:t>
      </w:r>
    </w:p>
    <w:p w:rsidRPr="00E470CA" w:rsidR="00E470CA" w:rsidP="00E470CA" w:rsidRDefault="00E470CA" w14:paraId="4A4E59E9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ab/>
      </w:r>
    </w:p>
    <w:p w:rsidRPr="00E470CA" w:rsidR="00E470CA" w:rsidP="00E470CA" w:rsidRDefault="00E470CA" w14:paraId="3ADC1B22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szCs w:val="24"/>
          <w:lang w:eastAsia="fi-FI"/>
        </w:rPr>
      </w:pPr>
      <w:r w:rsidRPr="00E470CA">
        <w:rPr>
          <w:rFonts w:eastAsia="Times New Roman" w:cs="Arial"/>
          <w:b/>
          <w:bCs/>
          <w:szCs w:val="24"/>
          <w:lang w:eastAsia="fi-FI"/>
        </w:rPr>
        <w:t>Väritä kotona valmiiksi tämän ohjeen liitteenä oleva Kipu- ja oirekartoituslomake.</w:t>
      </w:r>
    </w:p>
    <w:p w:rsidRPr="00E470CA" w:rsidR="00E470CA" w:rsidP="00E470CA" w:rsidRDefault="00E470CA" w14:paraId="2909B8E0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:rsidRPr="00E470CA" w:rsidR="00E470CA" w:rsidP="00E470CA" w:rsidRDefault="00E470CA" w14:paraId="750634D3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Saat syödä, juoda ja ottaa lääkkeet normaalisti ennen tutkimusta.</w:t>
      </w:r>
    </w:p>
    <w:p w:rsidRPr="00E470CA" w:rsidR="00E470CA" w:rsidP="00E470CA" w:rsidRDefault="00E470CA" w14:paraId="0A257F7D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szCs w:val="24"/>
          <w:lang w:eastAsia="fi-FI"/>
        </w:rPr>
      </w:pPr>
    </w:p>
    <w:p w:rsidRPr="00E470CA" w:rsidR="00E470CA" w:rsidP="00E470CA" w:rsidRDefault="00E470CA" w14:paraId="5B988333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 xml:space="preserve">Peseydy kotona ennen tutkimukseen tuloa. </w:t>
      </w:r>
      <w:r w:rsidRPr="00E470CA">
        <w:rPr>
          <w:rFonts w:eastAsia="Times New Roman" w:cs="Arial"/>
          <w:b/>
          <w:bCs/>
          <w:szCs w:val="24"/>
          <w:lang w:eastAsia="fi-FI"/>
        </w:rPr>
        <w:t>Älä rasvaa ihoasi ennen tutkimukseen tuloa.</w:t>
      </w:r>
    </w:p>
    <w:p w:rsidRPr="00E470CA" w:rsidR="00E470CA" w:rsidP="00E470CA" w:rsidRDefault="00E470CA" w14:paraId="04EE1C7D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color w:val="800080"/>
          <w:szCs w:val="24"/>
          <w:lang w:eastAsia="fi-FI"/>
        </w:rPr>
      </w:pPr>
    </w:p>
    <w:p w:rsidRPr="00E470CA" w:rsidR="00E470CA" w:rsidP="00E470CA" w:rsidRDefault="00E470CA" w14:paraId="3DC79C89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 xml:space="preserve">Mikäli tutkimus tehdään selkä- tai jalkavaivojen </w:t>
      </w:r>
      <w:proofErr w:type="gramStart"/>
      <w:r w:rsidRPr="00E470CA">
        <w:rPr>
          <w:rFonts w:eastAsia="Times New Roman" w:cs="Arial"/>
          <w:bCs/>
          <w:szCs w:val="24"/>
          <w:lang w:eastAsia="fi-FI"/>
        </w:rPr>
        <w:t>vuoksi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 xml:space="preserve"> pue alimmaiseksi lyhytlahkeiset alushousut. Käsivaivoja tutkittaessa pue alimmaiseksi lyhythihainen paita tai hihaton toppi.</w:t>
      </w:r>
    </w:p>
    <w:p w:rsidRPr="00E470CA" w:rsidR="00E470CA" w:rsidP="00E470CA" w:rsidRDefault="00E470CA" w14:paraId="2DCD054B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color w:val="800080"/>
          <w:szCs w:val="24"/>
          <w:lang w:eastAsia="fi-FI"/>
        </w:rPr>
      </w:pPr>
    </w:p>
    <w:p w:rsidRPr="00E470CA" w:rsidR="00E470CA" w:rsidP="00E470CA" w:rsidRDefault="00E470CA" w14:paraId="2D50D9B3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Jos sinulla on sydämentahdistin tai verenohennuslääkitys, niin kerro siitä tutkivalle lääkärille.</w:t>
      </w:r>
    </w:p>
    <w:p w:rsidRPr="00E470CA" w:rsidR="00E470CA" w:rsidP="00E470CA" w:rsidRDefault="00E470CA" w14:paraId="11BC7E7F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color w:val="800080"/>
          <w:szCs w:val="24"/>
          <w:lang w:eastAsia="fi-FI"/>
        </w:rPr>
      </w:pPr>
    </w:p>
    <w:p w:rsidRPr="00E470CA" w:rsidR="00E470CA" w:rsidP="00E470CA" w:rsidRDefault="00E470CA" w14:paraId="074D9925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Tutkimuksen suoritus</w:t>
      </w:r>
    </w:p>
    <w:p w:rsidRPr="00E470CA" w:rsidR="00E470CA" w:rsidP="00E470CA" w:rsidRDefault="00E470CA" w14:paraId="46F8CD19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</w:p>
    <w:p w:rsidRPr="00E470CA" w:rsidR="00E470CA" w:rsidP="00E470CA" w:rsidRDefault="00E470CA" w14:paraId="51E11BD0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szCs w:val="24"/>
          <w:lang w:eastAsia="fi-FI"/>
        </w:rPr>
        <w:t xml:space="preserve">Tutkimuksessa mitataan liike- ja tuntohermojen sähköisiä ominaisuuksia ärsyttämällä hermoa sähköärsykkeillä ihon pinnalta. Lihasten sähköistä toimintaa tutkitaan ohuen neulan avulla, jolloin saadaan tietoa kyseisiin lihaksiin menevien </w:t>
      </w:r>
      <w:proofErr w:type="spellStart"/>
      <w:r w:rsidRPr="00E470CA">
        <w:rPr>
          <w:rFonts w:eastAsia="Times New Roman" w:cs="Arial"/>
          <w:szCs w:val="24"/>
          <w:lang w:eastAsia="fi-FI"/>
        </w:rPr>
        <w:t>hermoyhteyksien</w:t>
      </w:r>
      <w:proofErr w:type="spellEnd"/>
      <w:r w:rsidRPr="00E470CA">
        <w:rPr>
          <w:rFonts w:eastAsia="Times New Roman" w:cs="Arial"/>
          <w:szCs w:val="24"/>
          <w:lang w:eastAsia="fi-FI"/>
        </w:rPr>
        <w:t xml:space="preserve"> toiminnasta.</w:t>
      </w:r>
    </w:p>
    <w:p w:rsidRPr="00E470CA" w:rsidR="00E470CA" w:rsidP="00E470CA" w:rsidRDefault="00E470CA" w14:paraId="43F4CB56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szCs w:val="24"/>
          <w:lang w:eastAsia="fi-FI"/>
        </w:rPr>
      </w:pPr>
    </w:p>
    <w:p w:rsidRPr="00E470CA" w:rsidR="00E470CA" w:rsidP="00E470CA" w:rsidRDefault="00E470CA" w14:paraId="212974BE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szCs w:val="24"/>
          <w:lang w:eastAsia="fi-FI"/>
        </w:rPr>
        <w:t>Tutkimus on vaaraton. Tutkimuksen laajuus, kesto ja suoritustapa vaihtelee vaivasi mukaisesti. Varaa tutkimukseen aikaa noin 30-60 min.</w:t>
      </w:r>
      <w:bookmarkStart w:name="_GoBack" w:id="0"/>
      <w:bookmarkEnd w:id="0"/>
    </w:p>
    <w:p w:rsidRPr="00E470CA" w:rsidR="00E470CA" w:rsidP="00E470CA" w:rsidRDefault="00E470CA" w14:paraId="4E704FF9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szCs w:val="24"/>
          <w:lang w:eastAsia="fi-FI"/>
        </w:rPr>
      </w:pPr>
    </w:p>
    <w:p w:rsidRPr="00E470CA" w:rsidR="00E470CA" w:rsidP="00E470CA" w:rsidRDefault="00E470CA" w14:paraId="45B8F114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:rsidRPr="00E470CA" w:rsidR="00E470CA" w:rsidP="00E470CA" w:rsidRDefault="00E470CA" w14:paraId="63055C23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Yhteystiedot</w:t>
      </w:r>
    </w:p>
    <w:p w:rsidRPr="00E470CA" w:rsidR="00E470CA" w:rsidP="00E470CA" w:rsidRDefault="00E470CA" w14:paraId="5FAC9CAE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:rsidRPr="00E470CA" w:rsidR="00E470CA" w:rsidP="00E470CA" w:rsidRDefault="00E470CA" w14:paraId="7C03A39D" w14:textId="14B9EE85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Perumattomasta ajasta peritään sakkomaksu. Peruminen on tehtävä viimeistään edellisenä päivänä klo 12 mennessä lähettävän yksikön takaisinsoittonumeroon</w:t>
      </w:r>
      <w:r w:rsidR="00DC3562">
        <w:rPr>
          <w:rFonts w:eastAsia="Times New Roman" w:cs="Arial"/>
          <w:bCs/>
          <w:szCs w:val="24"/>
          <w:lang w:eastAsia="fi-FI"/>
        </w:rPr>
        <w:t>: _________________</w:t>
      </w:r>
    </w:p>
    <w:p w:rsidRPr="00E470CA" w:rsidR="00E470CA" w:rsidP="00E470CA" w:rsidRDefault="00E470CA" w14:paraId="32A8A729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</w:p>
    <w:p w:rsidR="00E470CA" w:rsidP="00E470CA" w:rsidRDefault="00E470CA" w14:paraId="24936D51" w14:textId="39E2C053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szCs w:val="24"/>
          <w:lang w:eastAsia="fi-FI"/>
        </w:rPr>
        <w:t>Tutkimukseen valmistautumiseen liittyvissä asioissa soittoaikamme on maanantai</w:t>
      </w:r>
      <w:r w:rsidR="00DC3562">
        <w:rPr>
          <w:rFonts w:eastAsia="Times New Roman" w:cs="Arial"/>
          <w:szCs w:val="24"/>
          <w:lang w:eastAsia="fi-FI"/>
        </w:rPr>
        <w:t>sta torstaihin</w:t>
      </w:r>
      <w:r w:rsidRPr="00E470CA">
        <w:rPr>
          <w:rFonts w:eastAsia="Times New Roman" w:cs="Arial"/>
          <w:szCs w:val="24"/>
          <w:lang w:eastAsia="fi-FI"/>
        </w:rPr>
        <w:t xml:space="preserve"> klo 7.30–16</w:t>
      </w:r>
      <w:r w:rsidR="00DC3562">
        <w:rPr>
          <w:rFonts w:eastAsia="Times New Roman" w:cs="Arial"/>
          <w:szCs w:val="24"/>
          <w:lang w:eastAsia="fi-FI"/>
        </w:rPr>
        <w:t xml:space="preserve"> ja perjantaisin sekä arkipyhien aattona klo 7:30–15</w:t>
      </w:r>
      <w:r w:rsidRPr="00E470CA">
        <w:rPr>
          <w:rFonts w:eastAsia="Times New Roman" w:cs="Arial"/>
          <w:szCs w:val="24"/>
          <w:lang w:eastAsia="fi-FI"/>
        </w:rPr>
        <w:t xml:space="preserve"> puh. 040 1533 240. Kuvantamisessa on käytössä takaisinsoittojärjestelmä. Soitamme sinulle takaisin samana päivänä tai viimeistään seuraavan työpäivän aikana.</w:t>
      </w:r>
    </w:p>
    <w:p w:rsidRPr="00E470CA" w:rsidR="00DC3562" w:rsidP="00E470CA" w:rsidRDefault="00DC3562" w14:paraId="69DA2136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</w:p>
    <w:p w:rsidRPr="00E470CA" w:rsidR="00E470CA" w:rsidP="00E470CA" w:rsidRDefault="00E470CA" w14:paraId="46D5863B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 w:val="28"/>
          <w:szCs w:val="28"/>
          <w:lang w:eastAsia="fi-FI"/>
        </w:rPr>
      </w:pPr>
      <w:r w:rsidRPr="00E470CA">
        <w:rPr>
          <w:rFonts w:eastAsia="Times New Roman" w:cs="Arial"/>
          <w:b/>
          <w:bCs/>
          <w:color w:val="800080"/>
          <w:sz w:val="28"/>
          <w:szCs w:val="28"/>
          <w:lang w:eastAsia="fi-FI"/>
        </w:rPr>
        <w:t>Kipu- ja oirekartoitus</w:t>
      </w:r>
    </w:p>
    <w:p w:rsidRPr="00E470CA" w:rsidR="00E470CA" w:rsidP="00E470CA" w:rsidRDefault="00E470CA" w14:paraId="088B5C0E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 w:val="28"/>
          <w:szCs w:val="28"/>
          <w:lang w:eastAsia="fi-FI"/>
        </w:rPr>
      </w:pPr>
    </w:p>
    <w:p w:rsidRPr="00E470CA" w:rsidR="00E470CA" w:rsidP="00E470CA" w:rsidRDefault="00E470CA" w14:paraId="655737A9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proofErr w:type="gramStart"/>
      <w:r w:rsidRPr="00E470CA">
        <w:rPr>
          <w:rFonts w:eastAsia="Times New Roman" w:cs="Arial"/>
          <w:bCs/>
          <w:szCs w:val="24"/>
          <w:lang w:eastAsia="fi-FI"/>
        </w:rPr>
        <w:t>Nimi  _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>___________________________</w:t>
      </w:r>
      <w:r w:rsidRPr="00E470CA">
        <w:rPr>
          <w:rFonts w:eastAsia="Times New Roman" w:cs="Arial"/>
          <w:bCs/>
          <w:szCs w:val="24"/>
          <w:lang w:eastAsia="fi-FI"/>
        </w:rPr>
        <w:tab/>
        <w:t>Hetu  _______________________________</w:t>
      </w:r>
    </w:p>
    <w:p w:rsidRPr="00E470CA" w:rsidR="00E470CA" w:rsidP="00E470CA" w:rsidRDefault="00E470CA" w14:paraId="5DFF3F89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:rsidRPr="00E470CA" w:rsidR="00E470CA" w:rsidP="00E470CA" w:rsidRDefault="00E470CA" w14:paraId="24354F40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proofErr w:type="gramStart"/>
      <w:r w:rsidRPr="00E470CA">
        <w:rPr>
          <w:rFonts w:eastAsia="Times New Roman" w:cs="Arial"/>
          <w:bCs/>
          <w:szCs w:val="24"/>
          <w:lang w:eastAsia="fi-FI"/>
        </w:rPr>
        <w:t>Pituus  _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 xml:space="preserve">__________ cm    </w:t>
      </w:r>
      <w:r w:rsidRPr="00E470CA">
        <w:rPr>
          <w:rFonts w:eastAsia="Times New Roman" w:cs="Arial"/>
          <w:bCs/>
          <w:szCs w:val="24"/>
          <w:lang w:eastAsia="fi-FI"/>
        </w:rPr>
        <w:tab/>
      </w:r>
      <w:r w:rsidRPr="00E470CA">
        <w:rPr>
          <w:rFonts w:eastAsia="Times New Roman" w:cs="Arial"/>
          <w:bCs/>
          <w:szCs w:val="24"/>
          <w:lang w:eastAsia="fi-FI"/>
        </w:rPr>
        <w:tab/>
        <w:t>Pvm  ____________</w:t>
      </w:r>
      <w:r w:rsidRPr="00E470CA">
        <w:rPr>
          <w:rFonts w:eastAsia="Times New Roman" w:cs="Arial"/>
          <w:bCs/>
          <w:szCs w:val="24"/>
          <w:lang w:eastAsia="fi-FI"/>
        </w:rPr>
        <w:tab/>
      </w:r>
    </w:p>
    <w:p w:rsidRPr="00E470CA" w:rsidR="00E470CA" w:rsidP="00E470CA" w:rsidRDefault="00E470CA" w14:paraId="2C2E13FB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color w:val="800080"/>
          <w:szCs w:val="24"/>
          <w:lang w:eastAsia="fi-FI"/>
        </w:rPr>
      </w:pPr>
    </w:p>
    <w:p w:rsidRPr="00E470CA" w:rsidR="00E470CA" w:rsidP="00E470CA" w:rsidRDefault="00E470CA" w14:paraId="7EC153D4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Pyydämme sinua värittämään kaavioon kaikki oireesi seuraavin ohjein</w:t>
      </w:r>
    </w:p>
    <w:p w:rsidRPr="00E470CA" w:rsidR="00E470CA" w:rsidP="00E470CA" w:rsidRDefault="00E470CA" w14:paraId="59B9EF70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:rsidRPr="00E470CA" w:rsidR="00E470CA" w:rsidP="00E470CA" w:rsidRDefault="00E470CA" w14:paraId="4D238C9B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proofErr w:type="gramStart"/>
      <w:r w:rsidRPr="00E470CA">
        <w:rPr>
          <w:rFonts w:eastAsia="Times New Roman" w:cs="Arial"/>
          <w:bCs/>
          <w:szCs w:val="24"/>
          <w:lang w:eastAsia="fi-FI"/>
        </w:rPr>
        <w:t>punaisella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 xml:space="preserve"> kipu</w:t>
      </w:r>
    </w:p>
    <w:p w:rsidRPr="00E470CA" w:rsidR="00E470CA" w:rsidP="00E470CA" w:rsidRDefault="00E470CA" w14:paraId="67D5E5E1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sinisellä tunnottomuus ja puutuminen</w:t>
      </w:r>
    </w:p>
    <w:p w:rsidRPr="00E470CA" w:rsidR="00E470CA" w:rsidP="00E470CA" w:rsidRDefault="00E470CA" w14:paraId="13E0E532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:rsidRPr="00E470CA" w:rsidR="00E470CA" w:rsidP="00E470CA" w:rsidRDefault="00E470CA" w14:paraId="35C57DB1" w14:textId="77777777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vahvat oireet voimakkaalla värillä</w:t>
      </w:r>
    </w:p>
    <w:p w:rsidRPr="00E470CA" w:rsidR="00E470CA" w:rsidP="00E470CA" w:rsidRDefault="00E470CA" w14:paraId="01B3D902" w14:textId="4AF8F383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lievät oireet hennommalla värillä</w:t>
      </w:r>
    </w:p>
    <w:p w:rsidRPr="00E470CA" w:rsidR="0076227B" w:rsidP="00E470CA" w:rsidRDefault="00E470CA" w14:paraId="58C55DB4" w14:textId="2E6FBA84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noProof/>
          <w:color w:val="800080"/>
          <w:szCs w:val="24"/>
          <w:lang w:eastAsia="fi-FI"/>
        </w:rPr>
        <w:drawing>
          <wp:inline distT="0" distB="0" distL="0" distR="0" wp14:anchorId="3DC1E3D7" wp14:editId="524E826D">
            <wp:extent cx="5829300" cy="5419725"/>
            <wp:effectExtent l="0" t="0" r="0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E470CA" w:rsidR="0076227B" w:rsidSect="00A43BCB">
      <w:headerReference w:type="default" r:id="rId12"/>
      <w:footerReference w:type="default" r:id="rId13"/>
      <w:pgSz w:w="11906" w:h="16838" w:code="9"/>
      <w:pgMar w:top="411" w:right="567" w:bottom="709" w:left="1134" w:header="907" w:footer="2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7EC2F" w14:textId="77777777" w:rsidR="0052730E" w:rsidRDefault="0052730E" w:rsidP="0052730E">
      <w:pPr>
        <w:spacing w:after="0" w:line="240" w:lineRule="auto"/>
      </w:pPr>
      <w:r>
        <w:separator/>
      </w:r>
    </w:p>
  </w:endnote>
  <w:endnote w:type="continuationSeparator" w:id="0">
    <w:p w14:paraId="0FB94621" w14:textId="77777777" w:rsidR="0052730E" w:rsidRDefault="0052730E" w:rsidP="00527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9" w:type="dxa"/>
      <w:tblInd w:w="-34" w:type="dxa"/>
      <w:tblBorders>
        <w:top w:val="single" w:color="808080" w:sz="4" w:space="0"/>
      </w:tblBorders>
      <w:tblLayout w:type="fixed"/>
      <w:tblCellMar>
        <w:top w:w="284" w:type="dxa"/>
        <w:left w:w="170" w:type="dxa"/>
        <w:right w:w="170" w:type="dxa"/>
      </w:tblCellMar>
      <w:tblLook w:val="0000" w:firstRow="0" w:lastRow="0" w:firstColumn="0" w:lastColumn="0" w:noHBand="0" w:noVBand="0"/>
    </w:tblPr>
    <w:tblGrid>
      <w:gridCol w:w="2444"/>
      <w:gridCol w:w="2521"/>
      <w:gridCol w:w="2299"/>
      <w:gridCol w:w="2409"/>
      <w:gridCol w:w="366"/>
    </w:tblGrid>
    <w:tr w:rsidRPr="001E52B9" w:rsidR="001E52B9" w:rsidTr="00962244" w14:paraId="4890E460" w14:textId="77777777">
      <w:trPr>
        <w:trHeight w:val="426"/>
      </w:trPr>
      <w:tc>
        <w:tcPr>
          <w:tcW w:w="2444" w:type="dxa"/>
          <w:tcMar>
            <w:top w:w="28" w:type="dxa"/>
          </w:tcMar>
        </w:tcPr>
        <w:p w:rsidRPr="001E52B9" w:rsidR="001E52B9" w:rsidP="001E52B9" w:rsidRDefault="001E52B9" w14:paraId="4814B4E2" w14:textId="49639E94">
          <w:pPr>
            <w:pStyle w:val="Alatunniste"/>
            <w:rPr>
              <w:b/>
              <w:bCs/>
            </w:rPr>
          </w:pPr>
          <w:r w:rsidRPr="001E52B9">
            <w:rPr>
              <w:b/>
              <w:bCs/>
            </w:rPr>
            <w:t xml:space="preserve">Postiosoite </w:t>
          </w:r>
        </w:p>
        <w:p w:rsidRPr="001E52B9" w:rsidR="001E52B9" w:rsidP="001E52B9" w:rsidRDefault="001E52B9" w14:paraId="5D6C265B" w14:textId="77777777">
          <w:pPr>
            <w:pStyle w:val="Alatunniste"/>
          </w:pPr>
          <w:r w:rsidRPr="001E52B9">
            <w:t>Kainuun hyvinvointialue</w:t>
          </w:r>
        </w:p>
        <w:p w:rsidRPr="00EC30D3" w:rsidR="001E52B9" w:rsidP="001E52B9" w:rsidRDefault="001E52B9" w14:paraId="6E61E8E5" w14:textId="1ADB3863">
          <w:pPr>
            <w:pStyle w:val="Alatunniste"/>
          </w:pPr>
          <w:r w:rsidRPr="00EC30D3">
            <w:t>PL 40</w:t>
          </w:r>
          <w:r w:rsidRPr="00EC30D3" w:rsidR="008709CB">
            <w:t xml:space="preserve">0, </w:t>
          </w:r>
          <w:r w:rsidRPr="00EC30D3">
            <w:t>87070 Kainuu</w:t>
          </w:r>
        </w:p>
        <w:p w:rsidRPr="001E52B9" w:rsidR="001E52B9" w:rsidP="001E52B9" w:rsidRDefault="001E52B9" w14:paraId="3D309B7E" w14:textId="77777777">
          <w:pPr>
            <w:pStyle w:val="Alatunniste"/>
          </w:pPr>
        </w:p>
        <w:p w:rsidR="001E52B9" w:rsidP="001E52B9" w:rsidRDefault="001E52B9" w14:paraId="7FED5390" w14:textId="63E00A9A">
          <w:pPr>
            <w:pStyle w:val="Alatunniste"/>
            <w:rPr>
              <w:b/>
              <w:bCs/>
            </w:rPr>
          </w:pPr>
          <w:r w:rsidRPr="001E52B9">
            <w:rPr>
              <w:b/>
              <w:bCs/>
            </w:rPr>
            <w:t>Internet</w:t>
          </w:r>
        </w:p>
        <w:p w:rsidRPr="008709CB" w:rsidR="007C58F6" w:rsidP="001E52B9" w:rsidRDefault="008709CB" w14:paraId="3D4E02FC" w14:textId="37BA1CA7">
          <w:pPr>
            <w:pStyle w:val="Alatunniste"/>
          </w:pPr>
          <w:r w:rsidRPr="008709CB">
            <w:t>https://kainuunhyvinvointialue.fi</w:t>
          </w:r>
        </w:p>
      </w:tc>
      <w:tc>
        <w:tcPr>
          <w:tcW w:w="2521" w:type="dxa"/>
          <w:tcMar>
            <w:top w:w="28" w:type="dxa"/>
          </w:tcMar>
        </w:tcPr>
        <w:p w:rsidR="008709CB" w:rsidP="008709CB" w:rsidRDefault="008709CB" w14:paraId="604E16E5" w14:textId="77777777">
          <w:pPr>
            <w:pStyle w:val="Alatunniste"/>
          </w:pPr>
          <w:r w:rsidRPr="001E52B9">
            <w:rPr>
              <w:b/>
              <w:bCs/>
            </w:rPr>
            <w:t>Puhelin</w:t>
          </w:r>
          <w:r w:rsidRPr="001E52B9">
            <w:br/>
            <w:t>08 61561</w:t>
          </w:r>
        </w:p>
        <w:p w:rsidR="008709CB" w:rsidP="008709CB" w:rsidRDefault="008709CB" w14:paraId="3CC55A1E" w14:textId="2ED12E20">
          <w:pPr>
            <w:pStyle w:val="Alatunniste"/>
            <w:rPr>
              <w:b/>
              <w:bCs/>
            </w:rPr>
          </w:pPr>
          <w:r>
            <w:t>(vaihde)</w:t>
          </w:r>
        </w:p>
        <w:p w:rsidR="008709CB" w:rsidP="001E52B9" w:rsidRDefault="008709CB" w14:paraId="24E9125C" w14:textId="77777777">
          <w:pPr>
            <w:pStyle w:val="Alatunniste"/>
            <w:rPr>
              <w:b/>
              <w:bCs/>
            </w:rPr>
          </w:pPr>
        </w:p>
        <w:p w:rsidRPr="001E52B9" w:rsidR="001E52B9" w:rsidP="001E52B9" w:rsidRDefault="001E52B9" w14:paraId="74D55223" w14:textId="5460E975">
          <w:pPr>
            <w:pStyle w:val="Alatunniste"/>
            <w:rPr>
              <w:b/>
              <w:bCs/>
            </w:rPr>
          </w:pPr>
          <w:r w:rsidRPr="001E52B9">
            <w:rPr>
              <w:b/>
              <w:bCs/>
            </w:rPr>
            <w:t xml:space="preserve">Sähköposti </w:t>
          </w:r>
        </w:p>
        <w:p w:rsidRPr="001E52B9" w:rsidR="001E52B9" w:rsidP="001E52B9" w:rsidRDefault="001E52B9" w14:paraId="0E585A58" w14:textId="1C7219A2">
          <w:pPr>
            <w:pStyle w:val="Alatunniste"/>
          </w:pPr>
          <w:r w:rsidRPr="008709CB">
            <w:t>kirjaamo.</w:t>
          </w:r>
          <w:r w:rsidRPr="00EC30D3">
            <w:t>hyvinvointialue</w:t>
          </w:r>
          <w:r w:rsidRPr="008709CB">
            <w:t>@kainuu.fi</w:t>
          </w:r>
        </w:p>
        <w:p w:rsidRPr="001E52B9" w:rsidR="008709CB" w:rsidP="001E52B9" w:rsidRDefault="008709CB" w14:paraId="6E8E97B1" w14:textId="60991553">
          <w:pPr>
            <w:pStyle w:val="Alatunniste"/>
          </w:pPr>
        </w:p>
      </w:tc>
      <w:tc>
        <w:tcPr>
          <w:tcW w:w="2299" w:type="dxa"/>
          <w:tcMar>
            <w:top w:w="28" w:type="dxa"/>
          </w:tcMar>
        </w:tcPr>
        <w:p w:rsidRPr="00962244" w:rsidR="001E52B9" w:rsidP="001E52B9" w:rsidRDefault="001E52B9" w14:paraId="3D211537" w14:textId="675620C9">
          <w:pPr>
            <w:pStyle w:val="Alatunniste"/>
          </w:pPr>
        </w:p>
      </w:tc>
      <w:tc>
        <w:tcPr>
          <w:tcW w:w="2409" w:type="dxa"/>
          <w:tcMar>
            <w:top w:w="28" w:type="dxa"/>
          </w:tcMar>
        </w:tcPr>
        <w:p w:rsidRPr="001E52B9" w:rsidR="008709CB" w:rsidP="00FA422F" w:rsidRDefault="00E470CA" w14:paraId="29BDE7B4" w14:textId="1DE91653">
          <w:pPr>
            <w:pStyle w:val="Alatunniste"/>
          </w:pPr>
          <w:r>
            <w:rPr>
              <w:b/>
              <w:bCs/>
              <w:noProof/>
            </w:rPr>
            <w:drawing>
              <wp:inline distT="0" distB="0" distL="0" distR="0" wp14:anchorId="243383B4" wp14:editId="28A6952E">
                <wp:extent cx="1509074" cy="647700"/>
                <wp:effectExtent l="0" t="0" r="0" b="0"/>
                <wp:docPr id="2" name="Kuv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2798" cy="65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" w:type="dxa"/>
          <w:tcMar>
            <w:top w:w="28" w:type="dxa"/>
          </w:tcMar>
        </w:tcPr>
        <w:p w:rsidRPr="001E52B9" w:rsidR="001E52B9" w:rsidP="008709CB" w:rsidRDefault="001E52B9" w14:paraId="6588B4E7" w14:textId="3DED0849">
          <w:pPr>
            <w:pStyle w:val="Alatunniste"/>
          </w:pPr>
        </w:p>
      </w:tc>
    </w:tr>
  </w:tbl>
  <w:p w:rsidRPr="004F7A70" w:rsidR="00AB6DCE" w:rsidP="008A63CD" w:rsidRDefault="00AB6DCE" w14:paraId="0218D464" w14:textId="6F7FBAE8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EEC8D" w14:textId="77777777" w:rsidR="0052730E" w:rsidRDefault="0052730E" w:rsidP="0052730E">
      <w:pPr>
        <w:spacing w:after="0" w:line="240" w:lineRule="auto"/>
      </w:pPr>
      <w:r>
        <w:separator/>
      </w:r>
    </w:p>
  </w:footnote>
  <w:footnote w:type="continuationSeparator" w:id="0">
    <w:p w14:paraId="58E5CFC7" w14:textId="77777777" w:rsidR="0052730E" w:rsidRDefault="0052730E" w:rsidP="00527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Layout w:type="fixed"/>
      <w:tblLook w:val="01E0" w:firstRow="1" w:lastRow="1" w:firstColumn="1" w:lastColumn="1" w:noHBand="0" w:noVBand="0"/>
    </w:tblPr>
    <w:tblGrid>
      <w:gridCol w:w="4111"/>
      <w:gridCol w:w="1985"/>
      <w:gridCol w:w="2017"/>
      <w:gridCol w:w="1449"/>
      <w:gridCol w:w="644"/>
    </w:tblGrid>
    <w:tr w:rsidRPr="005F7396" w:rsidR="008C4204" w:rsidTr="008C4204" w14:paraId="3074EA28" w14:textId="77777777">
      <w:trPr>
        <w:trHeight w:val="503"/>
      </w:trPr>
      <w:tc>
        <w:tcPr>
          <w:tcW w:w="4111" w:type="dxa"/>
          <w:vMerge w:val="restart"/>
          <w:shd w:val="clear" w:color="auto" w:fill="auto"/>
          <w:tcMar>
            <w:top w:w="57" w:type="dxa"/>
          </w:tcMar>
        </w:tcPr>
        <w:p w:rsidRPr="00E470CA" w:rsidR="008C4204" w:rsidP="008C4204" w:rsidRDefault="008C4204" w14:paraId="6E0DF1E3" w14:textId="77777777">
          <w:pPr>
            <w:tabs>
              <w:tab w:val="clear" w:pos="5216"/>
            </w:tabs>
            <w:spacing w:after="0" w:line="240" w:lineRule="auto"/>
            <w:ind w:left="-57"/>
            <w:rPr>
              <w:rFonts w:eastAsia="Times New Roman" w:cs="Arial"/>
              <w:bCs/>
              <w:color w:val="BFBFBF"/>
              <w:szCs w:val="24"/>
              <w:lang w:eastAsia="fi-FI"/>
            </w:rPr>
          </w:pPr>
          <w:r>
            <w:rPr>
              <w:rFonts w:eastAsia="Times New Roman" w:cs="Arial"/>
              <w:bCs/>
              <w:noProof/>
              <w:color w:val="000000"/>
              <w:szCs w:val="24"/>
              <w:lang w:eastAsia="fi-FI"/>
            </w:rPr>
            <w:drawing>
              <wp:inline distT="0" distB="0" distL="0" distR="0" wp14:anchorId="0BACE9EA" wp14:editId="36BC1B63">
                <wp:extent cx="1775809" cy="465667"/>
                <wp:effectExtent l="0" t="0" r="0" b="0"/>
                <wp:docPr id="23" name="Kuva 23" descr="Kuva, joka sisältää kohteen teksti, clipart-kuva&#10;&#10;Kuvaus luotu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uva 1" descr="Kuva, joka sisältää kohteen teksti, clipart-kuva&#10;&#10;Kuvaus luotu automaattisesti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7154" cy="476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470CA">
            <w:rPr>
              <w:rFonts w:eastAsia="Times New Roman" w:cs="Arial"/>
              <w:bCs/>
              <w:color w:val="BFBFBF"/>
              <w:szCs w:val="24"/>
              <w:lang w:eastAsia="fi-FI"/>
            </w:rPr>
            <w:t xml:space="preserve">           </w:t>
          </w:r>
        </w:p>
        <w:p w:rsidRPr="00E470CA" w:rsidR="008C4204" w:rsidP="008C4204" w:rsidRDefault="008C4204" w14:paraId="74F7C9CD" w14:textId="5C8E9EC1">
          <w:pPr>
            <w:tabs>
              <w:tab w:val="clear" w:pos="5216"/>
            </w:tabs>
            <w:spacing w:after="0" w:line="240" w:lineRule="auto"/>
            <w:ind w:left="-57"/>
            <w:rPr>
              <w:rFonts w:eastAsia="Times New Roman" w:cs="Arial"/>
              <w:bCs/>
              <w:szCs w:val="24"/>
              <w:lang w:eastAsia="fi-FI"/>
            </w:rPr>
          </w:pPr>
          <w:r w:rsidRPr="00E470CA">
            <w:rPr>
              <w:rFonts w:eastAsia="Times New Roman" w:cs="Arial"/>
              <w:bCs/>
              <w:color w:val="BFBFBF"/>
              <w:szCs w:val="24"/>
              <w:lang w:eastAsia="fi-FI"/>
            </w:rPr>
            <w:t xml:space="preserve">             </w:t>
          </w:r>
          <w:r w:rsidRPr="00E470CA" w:rsidR="00E470CA">
            <w:rPr>
              <w:rFonts w:eastAsia="Times New Roman" w:cs="Arial"/>
              <w:bCs/>
              <w:szCs w:val="24"/>
              <w:lang w:eastAsia="fi-FI"/>
            </w:rPr>
            <w:t>Kuvantaminen</w:t>
          </w:r>
        </w:p>
        <w:p w:rsidRPr="00E470CA" w:rsidR="008C4204" w:rsidP="008C4204" w:rsidRDefault="00E470CA" w14:paraId="5E79A185" w14:textId="5F6AE7BD">
          <w:pPr>
            <w:tabs>
              <w:tab w:val="clear" w:pos="5216"/>
            </w:tabs>
            <w:spacing w:after="0" w:line="240" w:lineRule="auto"/>
            <w:rPr>
              <w:rFonts w:eastAsia="Times New Roman" w:cs="Arial"/>
              <w:bCs/>
              <w:color w:val="BFBFBF"/>
              <w:szCs w:val="24"/>
              <w:lang w:eastAsia="fi-FI"/>
            </w:rPr>
          </w:pPr>
          <w:r w:rsidRPr="00E470CA">
            <w:rPr>
              <w:rFonts w:eastAsia="Times New Roman" w:cs="Arial"/>
              <w:bCs/>
              <w:szCs w:val="24"/>
              <w:lang w:eastAsia="fi-FI"/>
            </w:rPr>
            <w:t xml:space="preserve">            Kliininen neurofysiologia</w:t>
          </w:r>
        </w:p>
      </w:tc>
      <w:tc>
        <w:tcPr>
          <w:tcW w:w="1985" w:type="dxa"/>
          <w:vMerge w:val="restart"/>
          <w:shd w:val="clear" w:color="auto" w:fill="auto"/>
          <w:tcMar>
            <w:top w:w="57" w:type="dxa"/>
          </w:tcMar>
        </w:tcPr>
        <w:p w:rsidRPr="00E470CA" w:rsidR="008C4204" w:rsidP="00AA5A8A" w:rsidRDefault="00E470CA" w14:paraId="2A93092D" w14:textId="4D61B44F">
          <w:pPr>
            <w:pStyle w:val="Yltunniste"/>
            <w:rPr>
              <w:color w:val="auto"/>
            </w:rPr>
          </w:pPr>
          <w:r w:rsidRPr="00E470CA">
            <w:rPr>
              <w:color w:val="auto"/>
            </w:rPr>
            <w:t>Asiakasohje</w:t>
          </w:r>
        </w:p>
        <w:p w:rsidRPr="00E470CA" w:rsidR="008C4204" w:rsidP="00AA5A8A" w:rsidRDefault="008C4204" w14:paraId="65D3CEF3" w14:textId="77777777">
          <w:pPr>
            <w:pStyle w:val="Yltunniste"/>
            <w:rPr>
              <w:color w:val="auto"/>
            </w:rPr>
          </w:pPr>
        </w:p>
        <w:p w:rsidRPr="00E470CA" w:rsidR="008C4204" w:rsidP="0014127F" w:rsidRDefault="00E470CA" w14:paraId="09B724AF" w14:textId="34F61440">
          <w:pPr>
            <w:pStyle w:val="Yltunniste"/>
            <w:tabs>
              <w:tab w:val="center" w:pos="1732"/>
            </w:tabs>
            <w:rPr>
              <w:color w:val="auto"/>
            </w:rPr>
          </w:pPr>
          <w:r w:rsidRPr="00E470CA">
            <w:rPr>
              <w:color w:val="auto"/>
            </w:rPr>
            <w:t>Laadittu</w:t>
          </w:r>
        </w:p>
        <w:p w:rsidRPr="00E470CA" w:rsidR="008C4204" w:rsidP="00AA5A8A" w:rsidRDefault="00E470CA" w14:paraId="52071056" w14:textId="697CF4EF">
          <w:pPr>
            <w:pStyle w:val="Yltunniste"/>
            <w:rPr>
              <w:color w:val="auto"/>
            </w:rPr>
          </w:pPr>
          <w:r w:rsidRPr="00E470CA">
            <w:rPr>
              <w:color w:val="auto"/>
            </w:rPr>
            <w:t>Päivitetty</w:t>
          </w:r>
        </w:p>
      </w:tc>
      <w:tc>
        <w:tcPr>
          <w:tcW w:w="2017" w:type="dxa"/>
          <w:vMerge w:val="restart"/>
          <w:shd w:val="clear" w:color="auto" w:fill="auto"/>
        </w:tcPr>
        <w:p w:rsidRPr="00E470CA" w:rsidR="008C4204" w:rsidP="0014127F" w:rsidRDefault="008C4204" w14:paraId="6480831C" w14:textId="4AA25A63">
          <w:pPr>
            <w:pStyle w:val="Yltunniste"/>
            <w:tabs>
              <w:tab w:val="center" w:pos="1480"/>
            </w:tabs>
            <w:rPr>
              <w:color w:val="auto"/>
            </w:rPr>
          </w:pPr>
        </w:p>
        <w:p w:rsidRPr="00E470CA" w:rsidR="00E470CA" w:rsidP="0014127F" w:rsidRDefault="00E470CA" w14:paraId="517274FC" w14:textId="77777777">
          <w:pPr>
            <w:pStyle w:val="Yltunniste"/>
            <w:tabs>
              <w:tab w:val="center" w:pos="1480"/>
            </w:tabs>
            <w:rPr>
              <w:color w:val="auto"/>
            </w:rPr>
          </w:pPr>
        </w:p>
        <w:p w:rsidRPr="00E470CA" w:rsidR="008C4204" w:rsidP="0014127F" w:rsidRDefault="00E470CA" w14:paraId="03A9524C" w14:textId="692FDDF2">
          <w:pPr>
            <w:pStyle w:val="Yltunniste"/>
            <w:tabs>
              <w:tab w:val="center" w:pos="1480"/>
            </w:tabs>
            <w:rPr>
              <w:color w:val="auto"/>
            </w:rPr>
          </w:pPr>
          <w:r w:rsidRPr="00E470CA">
            <w:rPr>
              <w:color w:val="auto"/>
            </w:rPr>
            <w:t>18.6.2012</w:t>
          </w:r>
          <w:r w:rsidRPr="00E470CA" w:rsidR="008C4204">
            <w:rPr>
              <w:color w:val="auto"/>
            </w:rPr>
            <w:br/>
          </w:r>
          <w:r w:rsidRPr="00E470CA">
            <w:rPr>
              <w:color w:val="auto"/>
            </w:rPr>
            <w:t>13.1.2023</w:t>
          </w:r>
        </w:p>
      </w:tc>
      <w:tc>
        <w:tcPr>
          <w:tcW w:w="1449" w:type="dxa"/>
          <w:shd w:val="clear" w:color="auto" w:fill="auto"/>
          <w:tcMar>
            <w:top w:w="57" w:type="dxa"/>
          </w:tcMar>
        </w:tcPr>
        <w:p w:rsidRPr="00AA5A8A" w:rsidR="008C4204" w:rsidP="00AA5A8A" w:rsidRDefault="008C4204" w14:paraId="163734D9" w14:textId="77777777">
          <w:pPr>
            <w:pStyle w:val="Yltunniste"/>
          </w:pPr>
        </w:p>
      </w:tc>
      <w:tc>
        <w:tcPr>
          <w:tcW w:w="644" w:type="dxa"/>
          <w:shd w:val="clear" w:color="auto" w:fill="auto"/>
          <w:tcMar>
            <w:top w:w="57" w:type="dxa"/>
          </w:tcMar>
        </w:tcPr>
        <w:p w:rsidRPr="00AA5A8A" w:rsidR="008C4204" w:rsidP="0014127F" w:rsidRDefault="008C4204" w14:paraId="5EF3223A" w14:textId="13DAD194">
          <w:pPr>
            <w:pStyle w:val="Yltunniste"/>
            <w:ind w:left="-135"/>
          </w:pPr>
          <w:r w:rsidRPr="00AA5A8A">
            <w:fldChar w:fldCharType="begin"/>
          </w:r>
          <w:r w:rsidRPr="00AA5A8A">
            <w:instrText xml:space="preserve"> PAGE </w:instrText>
          </w:r>
          <w:r w:rsidRPr="00AA5A8A">
            <w:fldChar w:fldCharType="separate"/>
          </w:r>
          <w:r w:rsidRPr="00AA5A8A">
            <w:t>4</w:t>
          </w:r>
          <w:r w:rsidRPr="00AA5A8A">
            <w:fldChar w:fldCharType="end"/>
          </w:r>
          <w:r w:rsidRPr="00AA5A8A">
            <w:t xml:space="preserve"> (</w:t>
          </w:r>
          <w:fldSimple w:instr=" NUMPAGES ">
            <w:r w:rsidRPr="00AA5A8A">
              <w:t>4</w:t>
            </w:r>
          </w:fldSimple>
          <w:r w:rsidRPr="00AA5A8A">
            <w:t xml:space="preserve">) </w:t>
          </w:r>
        </w:p>
      </w:tc>
    </w:tr>
    <w:tr w:rsidRPr="005F7396" w:rsidR="008C4204" w:rsidTr="008C4204" w14:paraId="7E1B28CE" w14:textId="77777777">
      <w:trPr>
        <w:trHeight w:val="636"/>
      </w:trPr>
      <w:tc>
        <w:tcPr>
          <w:tcW w:w="4111" w:type="dxa"/>
          <w:vMerge/>
          <w:shd w:val="clear" w:color="auto" w:fill="auto"/>
          <w:tcMar>
            <w:top w:w="57" w:type="dxa"/>
          </w:tcMar>
        </w:tcPr>
        <w:p w:rsidRPr="005F7396" w:rsidR="008C4204" w:rsidP="005F7396" w:rsidRDefault="008C4204" w14:paraId="1047C744" w14:textId="77777777">
          <w:pPr>
            <w:tabs>
              <w:tab w:val="clear" w:pos="5216"/>
              <w:tab w:val="left" w:pos="900"/>
              <w:tab w:val="center" w:pos="4819"/>
              <w:tab w:val="left" w:pos="5220"/>
              <w:tab w:val="left" w:pos="7740"/>
              <w:tab w:val="left" w:pos="9000"/>
              <w:tab w:val="right" w:pos="9638"/>
            </w:tabs>
            <w:spacing w:after="0" w:line="240" w:lineRule="auto"/>
            <w:rPr>
              <w:rFonts w:eastAsia="Times New Roman" w:cs="Arial"/>
              <w:bCs/>
              <w:noProof/>
              <w:color w:val="000000"/>
              <w:szCs w:val="24"/>
              <w:lang w:eastAsia="fi-FI"/>
            </w:rPr>
          </w:pPr>
        </w:p>
      </w:tc>
      <w:tc>
        <w:tcPr>
          <w:tcW w:w="1985" w:type="dxa"/>
          <w:vMerge/>
          <w:shd w:val="clear" w:color="auto" w:fill="auto"/>
          <w:tcMar>
            <w:top w:w="57" w:type="dxa"/>
          </w:tcMar>
        </w:tcPr>
        <w:p w:rsidRPr="00AA5A8A" w:rsidR="008C4204" w:rsidP="00AA5A8A" w:rsidRDefault="008C4204" w14:paraId="1A34AA59" w14:textId="77777777">
          <w:pPr>
            <w:pStyle w:val="Yltunniste"/>
          </w:pPr>
        </w:p>
      </w:tc>
      <w:tc>
        <w:tcPr>
          <w:tcW w:w="2017" w:type="dxa"/>
          <w:vMerge/>
          <w:shd w:val="clear" w:color="auto" w:fill="auto"/>
        </w:tcPr>
        <w:p w:rsidRPr="00AA5A8A" w:rsidR="008C4204" w:rsidP="0014127F" w:rsidRDefault="008C4204" w14:paraId="7177D3BF" w14:textId="77777777">
          <w:pPr>
            <w:pStyle w:val="Yltunniste"/>
            <w:tabs>
              <w:tab w:val="center" w:pos="1480"/>
            </w:tabs>
          </w:pPr>
        </w:p>
      </w:tc>
      <w:tc>
        <w:tcPr>
          <w:tcW w:w="2093" w:type="dxa"/>
          <w:gridSpan w:val="2"/>
          <w:shd w:val="clear" w:color="auto" w:fill="auto"/>
          <w:tcMar>
            <w:top w:w="57" w:type="dxa"/>
          </w:tcMar>
        </w:tcPr>
        <w:p w:rsidRPr="00AA5A8A" w:rsidR="008C4204" w:rsidP="00AA5A8A" w:rsidRDefault="00E470CA" w14:paraId="31F42423" w14:textId="18573168">
          <w:pPr>
            <w:pStyle w:val="Yltunniste"/>
          </w:pPr>
          <w:r>
            <w:t xml:space="preserve"> </w:t>
          </w:r>
        </w:p>
      </w:tc>
    </w:tr>
  </w:tbl>
  <w:p w:rsidR="0046752A" w:rsidP="00BB74D3" w:rsidRDefault="0046752A" w14:paraId="51C8D6CD" w14:textId="1714879E">
    <w:pPr>
      <w:pStyle w:val="Yltunniste"/>
      <w:tabs>
        <w:tab w:val="left" w:pos="113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46ACE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54C2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200E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52FB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0628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E048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B4BF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DAC6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BA5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FAA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15D"/>
    <w:rsid w:val="00003AB4"/>
    <w:rsid w:val="00030542"/>
    <w:rsid w:val="00037C9A"/>
    <w:rsid w:val="00092383"/>
    <w:rsid w:val="000F480A"/>
    <w:rsid w:val="001332F6"/>
    <w:rsid w:val="00135FF3"/>
    <w:rsid w:val="0014127F"/>
    <w:rsid w:val="001E52B9"/>
    <w:rsid w:val="0024058B"/>
    <w:rsid w:val="002D0C57"/>
    <w:rsid w:val="002E2629"/>
    <w:rsid w:val="0046752A"/>
    <w:rsid w:val="004F7A70"/>
    <w:rsid w:val="005211F3"/>
    <w:rsid w:val="0052730E"/>
    <w:rsid w:val="005A4AE7"/>
    <w:rsid w:val="005C515D"/>
    <w:rsid w:val="005C692F"/>
    <w:rsid w:val="005F7396"/>
    <w:rsid w:val="00680F21"/>
    <w:rsid w:val="00683F49"/>
    <w:rsid w:val="006C022B"/>
    <w:rsid w:val="006D7F1F"/>
    <w:rsid w:val="0076227B"/>
    <w:rsid w:val="007674E5"/>
    <w:rsid w:val="0077008F"/>
    <w:rsid w:val="007B08F8"/>
    <w:rsid w:val="007C58F6"/>
    <w:rsid w:val="007D5DD5"/>
    <w:rsid w:val="007E2CD2"/>
    <w:rsid w:val="00802C98"/>
    <w:rsid w:val="00834511"/>
    <w:rsid w:val="008709CB"/>
    <w:rsid w:val="008A63CD"/>
    <w:rsid w:val="008C4204"/>
    <w:rsid w:val="008C54A9"/>
    <w:rsid w:val="00913285"/>
    <w:rsid w:val="00920B85"/>
    <w:rsid w:val="00962244"/>
    <w:rsid w:val="00992F38"/>
    <w:rsid w:val="009B297D"/>
    <w:rsid w:val="009D008C"/>
    <w:rsid w:val="00A05E96"/>
    <w:rsid w:val="00A31910"/>
    <w:rsid w:val="00A43BCB"/>
    <w:rsid w:val="00AA5A8A"/>
    <w:rsid w:val="00AB25EA"/>
    <w:rsid w:val="00AB6DCE"/>
    <w:rsid w:val="00B0737F"/>
    <w:rsid w:val="00B13814"/>
    <w:rsid w:val="00BB74D3"/>
    <w:rsid w:val="00BD014D"/>
    <w:rsid w:val="00C11735"/>
    <w:rsid w:val="00C27BBC"/>
    <w:rsid w:val="00C32733"/>
    <w:rsid w:val="00C81EC9"/>
    <w:rsid w:val="00C95126"/>
    <w:rsid w:val="00CC21AC"/>
    <w:rsid w:val="00CC389F"/>
    <w:rsid w:val="00D20358"/>
    <w:rsid w:val="00DA1199"/>
    <w:rsid w:val="00DC3562"/>
    <w:rsid w:val="00E470CA"/>
    <w:rsid w:val="00E47C40"/>
    <w:rsid w:val="00E6612D"/>
    <w:rsid w:val="00E7029A"/>
    <w:rsid w:val="00E76B02"/>
    <w:rsid w:val="00EC30D3"/>
    <w:rsid w:val="00EC4119"/>
    <w:rsid w:val="00F66D97"/>
    <w:rsid w:val="00FA422F"/>
    <w:rsid w:val="00FB40BC"/>
    <w:rsid w:val="00FC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CDE61DE"/>
  <w15:chartTrackingRefBased/>
  <w15:docId w15:val="{03E95C99-6127-4195-849E-CEBD9D69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77008F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  <w:tab w:val="left" w:pos="10433"/>
      </w:tabs>
    </w:pPr>
    <w:rPr>
      <w:rFonts w:ascii="Arial" w:hAnsi="Arial"/>
      <w:sz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834511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345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qFormat/>
    <w:rsid w:val="0077008F"/>
    <w:pPr>
      <w:spacing w:after="0" w:line="240" w:lineRule="auto"/>
    </w:pPr>
    <w:rPr>
      <w:color w:val="BFBFBF" w:themeColor="background1" w:themeShade="BF"/>
    </w:rPr>
  </w:style>
  <w:style w:type="character" w:customStyle="1" w:styleId="YltunnisteChar">
    <w:name w:val="Ylätunniste Char"/>
    <w:basedOn w:val="Kappaleenoletusfontti"/>
    <w:link w:val="Yltunniste"/>
    <w:uiPriority w:val="99"/>
    <w:rsid w:val="0077008F"/>
    <w:rPr>
      <w:rFonts w:ascii="Arial" w:hAnsi="Arial"/>
      <w:color w:val="BFBFBF" w:themeColor="background1" w:themeShade="BF"/>
      <w:sz w:val="24"/>
    </w:rPr>
  </w:style>
  <w:style w:type="paragraph" w:styleId="Alatunniste">
    <w:name w:val="footer"/>
    <w:basedOn w:val="Normaali"/>
    <w:link w:val="AlatunnisteChar"/>
    <w:uiPriority w:val="99"/>
    <w:unhideWhenUsed/>
    <w:rsid w:val="00962244"/>
    <w:pPr>
      <w:tabs>
        <w:tab w:val="right" w:pos="1304"/>
        <w:tab w:val="right" w:pos="2608"/>
        <w:tab w:val="right" w:pos="3912"/>
        <w:tab w:val="right" w:pos="5216"/>
        <w:tab w:val="right" w:pos="6521"/>
        <w:tab w:val="right" w:pos="7825"/>
        <w:tab w:val="right" w:pos="9129"/>
        <w:tab w:val="right" w:pos="10433"/>
      </w:tabs>
      <w:spacing w:after="0" w:line="240" w:lineRule="auto"/>
    </w:pPr>
    <w:rPr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962244"/>
    <w:rPr>
      <w:rFonts w:ascii="Arial" w:hAnsi="Arial"/>
      <w:sz w:val="14"/>
    </w:rPr>
  </w:style>
  <w:style w:type="character" w:customStyle="1" w:styleId="Otsikko2Char">
    <w:name w:val="Otsikko 2 Char"/>
    <w:basedOn w:val="Kappaleenoletusfontti"/>
    <w:link w:val="Otsikko2"/>
    <w:uiPriority w:val="9"/>
    <w:rsid w:val="008345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tsikko1Char">
    <w:name w:val="Otsikko 1 Char"/>
    <w:basedOn w:val="Kappaleenoletusfontti"/>
    <w:link w:val="Otsikko1"/>
    <w:uiPriority w:val="9"/>
    <w:rsid w:val="00834511"/>
    <w:rPr>
      <w:rFonts w:ascii="Arial" w:eastAsiaTheme="majorEastAsia" w:hAnsi="Arial" w:cstheme="majorBidi"/>
      <w:sz w:val="28"/>
      <w:szCs w:val="32"/>
    </w:rPr>
  </w:style>
  <w:style w:type="character" w:styleId="Paikkamerkkiteksti">
    <w:name w:val="Placeholder Text"/>
    <w:basedOn w:val="Kappaleenoletusfontti"/>
    <w:uiPriority w:val="99"/>
    <w:semiHidden/>
    <w:rsid w:val="00BB74D3"/>
    <w:rPr>
      <w:color w:val="808080"/>
    </w:rPr>
  </w:style>
  <w:style w:type="character" w:customStyle="1" w:styleId="Tyyli1">
    <w:name w:val="Tyyli1"/>
    <w:basedOn w:val="Sivunumero"/>
    <w:uiPriority w:val="1"/>
    <w:qFormat/>
    <w:rsid w:val="00C32733"/>
    <w:rPr>
      <w:rFonts w:ascii="Arial" w:hAnsi="Arial"/>
      <w:sz w:val="24"/>
    </w:rPr>
  </w:style>
  <w:style w:type="paragraph" w:customStyle="1" w:styleId="Tyyli2">
    <w:name w:val="Tyyli2"/>
    <w:basedOn w:val="Yltunniste"/>
    <w:qFormat/>
    <w:rsid w:val="00C32733"/>
  </w:style>
  <w:style w:type="character" w:styleId="Sivunumero">
    <w:name w:val="page number"/>
    <w:basedOn w:val="Kappaleenoletusfontti"/>
    <w:uiPriority w:val="99"/>
    <w:unhideWhenUsed/>
    <w:rsid w:val="00C32733"/>
    <w:rPr>
      <w:rFonts w:ascii="Arial" w:hAnsi="Arial"/>
      <w:sz w:val="24"/>
    </w:rPr>
  </w:style>
  <w:style w:type="paragraph" w:styleId="Lainaus">
    <w:name w:val="Quote"/>
    <w:basedOn w:val="Normaali"/>
    <w:next w:val="Normaali"/>
    <w:link w:val="LainausChar"/>
    <w:uiPriority w:val="29"/>
    <w:qFormat/>
    <w:rsid w:val="00C3273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32733"/>
    <w:rPr>
      <w:rFonts w:ascii="Arial" w:hAnsi="Arial"/>
      <w:i/>
      <w:iCs/>
      <w:color w:val="404040" w:themeColor="text1" w:themeTint="BF"/>
      <w:sz w:val="24"/>
    </w:rPr>
  </w:style>
  <w:style w:type="paragraph" w:customStyle="1" w:styleId="Tyyli3">
    <w:name w:val="Tyyli3"/>
    <w:basedOn w:val="Yltunniste"/>
    <w:link w:val="Tyyli3Char"/>
    <w:qFormat/>
    <w:rsid w:val="00C32733"/>
  </w:style>
  <w:style w:type="character" w:customStyle="1" w:styleId="Tyyli3Char">
    <w:name w:val="Tyyli3 Char"/>
    <w:basedOn w:val="YltunnisteChar"/>
    <w:link w:val="Tyyli3"/>
    <w:rsid w:val="00C32733"/>
    <w:rPr>
      <w:rFonts w:ascii="Arial" w:hAnsi="Arial"/>
      <w:color w:val="BFBFBF" w:themeColor="background1" w:themeShade="BF"/>
      <w:sz w:val="24"/>
    </w:rPr>
  </w:style>
  <w:style w:type="table" w:styleId="TaulukkoRuudukko">
    <w:name w:val="Table Grid"/>
    <w:basedOn w:val="Normaalitaulukko"/>
    <w:uiPriority w:val="39"/>
    <w:rsid w:val="00E7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BD014D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D0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7DCB07AB8FBA5408D7AEAFA18B5E58D" ma:contentTypeVersion="6" ma:contentTypeDescription="Luo uusi asiakirja." ma:contentTypeScope="" ma:versionID="281bc680b4ffd617e689b18c1e0a2b7b">
  <xsd:schema xmlns:xsd="http://www.w3.org/2001/XMLSchema" xmlns:xs="http://www.w3.org/2001/XMLSchema" xmlns:p="http://schemas.microsoft.com/office/2006/metadata/properties" xmlns:ns2="5f7715f8-5986-4f6c-a91e-03260bf63212" xmlns:ns3="22a57265-771e-4444-a5f9-1f55fe033000" xmlns:ns4="25ea4492-15d4-4b3d-b62a-d631fc6d931e" targetNamespace="http://schemas.microsoft.com/office/2006/metadata/properties" ma:root="true" ma:fieldsID="925f94a602942390066c5d5097509604" ns2:_="" ns3:_="" ns4:_="">
    <xsd:import namespace="5f7715f8-5986-4f6c-a91e-03260bf63212"/>
    <xsd:import namespace="22a57265-771e-4444-a5f9-1f55fe033000"/>
    <xsd:import namespace="25ea4492-15d4-4b3d-b62a-d631fc6d931e"/>
    <xsd:element name="properties">
      <xsd:complexType>
        <xsd:sequence>
          <xsd:element name="documentManagement">
            <xsd:complexType>
              <xsd:all>
                <xsd:element ref="ns2:HB_DocCode" minOccurs="0"/>
                <xsd:element ref="ns2:HB_DocTitle" minOccurs="0"/>
                <xsd:element ref="ns2:HB_MetaData" minOccurs="0"/>
                <xsd:element ref="ns3:ma5bcf74d99f485685ec4f94b25f4f39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715f8-5986-4f6c-a91e-03260bf63212" elementFormDefault="qualified">
    <xsd:import namespace="http://schemas.microsoft.com/office/2006/documentManagement/types"/>
    <xsd:import namespace="http://schemas.microsoft.com/office/infopath/2007/PartnerControls"/>
    <xsd:element name="HB_DocCode" ma:index="8" nillable="true" ma:displayName="HB_DocCode" ma:default="" ma:internalName="HB_DocCode">
      <xsd:simpleType>
        <xsd:restriction base="dms:Text"/>
      </xsd:simpleType>
    </xsd:element>
    <xsd:element name="HB_DocTitle" ma:index="9" nillable="true" ma:displayName="HB_DocTitle" ma:default="" ma:internalName="HB_DocTitle">
      <xsd:simpleType>
        <xsd:restriction base="dms:Text"/>
      </xsd:simpleType>
    </xsd:element>
    <xsd:element name="HB_MetaData" ma:index="10" nillable="true" ma:displayName="HB_MetaData" ma:list="{B4ADE0D6-136D-4C1A-B9AE-A66374484132}" ma:internalName="HB_MetaData" ma:showField="HB_Doc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57265-771e-4444-a5f9-1f55fe033000" elementFormDefault="qualified">
    <xsd:import namespace="http://schemas.microsoft.com/office/2006/documentManagement/types"/>
    <xsd:import namespace="http://schemas.microsoft.com/office/infopath/2007/PartnerControls"/>
    <xsd:element name="ma5bcf74d99f485685ec4f94b25f4f39" ma:index="12" nillable="true" ma:taxonomy="true" ma:internalName="ma5bcf74d99f485685ec4f94b25f4f39" ma:taxonomyFieldName="Publish_To_ExtSite" ma:displayName="Publish_To_ExtSite" ma:default="20;#Ei julkaista ulkoisella verkkosivulla|6f98e780-8fbf-4ab6-9b3e-24eca234228a" ma:fieldId="{6a5bcf74-d99f-4856-85ec-4f94b25f4f39}" ma:sspId="369b1a2a-ad34-43d4-8950-bbff33f39d79" ma:termSetId="79cc8f3b-3839-462f-a52a-26b047d161e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a4492-15d4-4b3d-b62a-d631fc6d931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Luokituksen Kaikki-sarake" ma:hidden="true" ma:list="{46113d28-40e5-435c-91c0-339c54f0318f}" ma:internalName="TaxCatchAll" ma:showField="CatchAllData" ma:web="22a57265-771e-4444-a5f9-1f55fe0330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B_DocCode xmlns="5f7715f8-5986-4f6c-a91e-03260bf63212">9460</HB_DocCode>
    <ma5bcf74d99f485685ec4f94b25f4f39 xmlns="22a57265-771e-4444-a5f9-1f55fe0330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Kliininen neurofysiologia (KNF)</TermName>
          <TermId xmlns="http://schemas.microsoft.com/office/infopath/2007/PartnerControls">ff9f469e-b262-49da-8e94-f3c15bbede0f</TermId>
        </TermInfo>
      </Terms>
    </ma5bcf74d99f485685ec4f94b25f4f39>
    <HB_MetaData xmlns="5f7715f8-5986-4f6c-a91e-03260bf63212">20008</HB_MetaData>
    <HB_DocTitle xmlns="5f7715f8-5986-4f6c-a91e-03260bf63212">Enmg.docx</HB_DocTitle>
    <TaxCatchAll xmlns="25ea4492-15d4-4b3d-b62a-d631fc6d931e">
      <Value>27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48844-7E25-4910-9508-2B84EA43C1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9AB02D-EA27-49BB-9327-44F949640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715f8-5986-4f6c-a91e-03260bf63212"/>
    <ds:schemaRef ds:uri="22a57265-771e-4444-a5f9-1f55fe033000"/>
    <ds:schemaRef ds:uri="25ea4492-15d4-4b3d-b62a-d631fc6d93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8F93BE-47A7-4E9D-93D3-BBA40F922D77}">
  <ds:schemaRefs>
    <ds:schemaRef ds:uri="22a57265-771e-4444-a5f9-1f55fe033000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25ea4492-15d4-4b3d-b62a-d631fc6d931e"/>
    <ds:schemaRef ds:uri="http://schemas.microsoft.com/office/2006/documentManagement/types"/>
    <ds:schemaRef ds:uri="http://purl.org/dc/dcmitype/"/>
    <ds:schemaRef ds:uri="http://schemas.microsoft.com/office/infopath/2007/PartnerControls"/>
    <ds:schemaRef ds:uri="5f7715f8-5986-4f6c-a91e-03260bf63212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B50CFE1-77A3-49CB-AA13-F4AEA8AEA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265</Words>
  <Characters>2152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Asiakirjapohja__yla_ja_alatunniste_ha</vt:lpstr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Enmg.docx</dc:title>
  <dc:subject/>
  <dc:creator>Rantala Jukka</dc:creator>
  <cp:keywords/>
  <dc:description/>
  <cp:lastModifiedBy>Rantala Jukka</cp:lastModifiedBy>
  <cp:revision>5</cp:revision>
  <cp:lastPrinted>2022-12-29T08:22:00Z</cp:lastPrinted>
  <dcterms:created xsi:type="dcterms:W3CDTF">2023-01-19T10:41:00Z</dcterms:created>
  <dcterms:modified xsi:type="dcterms:W3CDTF">2023-02-15T06:15:00Z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0x01010097DCB07AB8FBA5408D7AEAFA18B5E58D</vt:lpwstr>
  </property>
  <property fmtid="{D5CDD505-2E9C-101B-9397-08002B2CF9AE}" pid="3" name="Publish_To_ExtSite">
    <vt:lpwstr>27;#Kliininen neurofysiologia (KNF)|ff9f469e-b262-49da-8e94-f3c15bbede0f</vt:lpwstr>
  </property>
  <property fmtid="{D5CDD505-2E9C-101B-9397-08002B2CF9AE}" pid="4" name="URL">
    <vt:lpwstr/>
  </property>
</Properties>
</file>